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CCF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D96B9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IDA8</w:t>
                            </w:r>
                            <w:r w:rsidR="005E6F57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 w:rsidR="00757409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-C1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CCF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D96B9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IDA8</w:t>
                      </w:r>
                      <w:r w:rsidR="005E6F57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</w:t>
                      </w:r>
                      <w:r w:rsidR="00757409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-C1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5E6F57" w:rsidRPr="005E6F57" w:rsidRDefault="005E6F57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Kompaktes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Audiosystem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5E6F57">
        <w:rPr>
          <w:rFonts w:ascii="FuturaA Bk BT;Century Gothic" w:hAnsi="FuturaA Bk BT;Century Gothic"/>
          <w:sz w:val="32"/>
          <w:szCs w:val="32"/>
        </w:rPr>
        <w:t>Notfallwarnsyteme</w:t>
      </w:r>
      <w:proofErr w:type="spellEnd"/>
      <w:r w:rsidRPr="005E6F57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Kompaktes Audiosystem zur Realisierung von elektroakustischen Notfallwarnsystemen (ENS) in Konformität mit EN 54-16 und BS 5839/8 für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kleine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mittlere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große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Installationen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Audiosignalverarbeitung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(DSP),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Audiosignalaufzeichnung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-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wiedergabe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Umschaltung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Havarieverstärker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sowie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A/B.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Initialisierungsphase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vom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Einschalten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bis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Einsatzbereitschaft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beträgt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weniger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10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Sekunden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504AFD" w:rsidRDefault="00504AFD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4279A7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Sprechstellen</w:t>
          </w:r>
          <w:proofErr w:type="spellEnd"/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Die Bedienung des gesamten Systems erfolgt über die Sicherheitssprechstellen. Diese Sprechstellen wurden sowohl als Notfallsprechstellen (nach EN 54-16 und BS 5839/8) als auch für allgemeine Durchsagen und die komfortable Bedienung des Systems entwickelt und bilden die Schnittstelle zwischen Mensch und Maschine (MMS). Als Standard-Sprechstellen stehen die Geräte PSS –AS, CD8-AS, CD16-AS</w:t>
          </w:r>
          <w:r w:rsid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und PPM-AS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4279A7">
          <w:pPr>
            <w:ind w:right="-1050"/>
            <w:rPr>
              <w:rFonts w:ascii="Arial" w:hAnsi="Arial" w:cs="Arial"/>
              <w:lang w:val="de-DE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Audio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Das</w:t>
          </w:r>
          <w:proofErr w:type="spellEnd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Gerät</w:t>
          </w:r>
          <w:proofErr w:type="spellEnd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basiert</w:t>
          </w:r>
          <w:proofErr w:type="spellEnd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auf</w:t>
          </w:r>
          <w:proofErr w:type="spellEnd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einer</w:t>
          </w:r>
          <w:proofErr w:type="spellEnd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8 x 8 </w:t>
          </w:r>
          <w:proofErr w:type="spellStart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Audiomatrix</w:t>
          </w:r>
          <w:proofErr w:type="spellEnd"/>
          <w:r w:rsidRPr="00A140A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. 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einem DSP-Prozessor bearbeitet werden. Die Konfiguration der Signale </w:t>
          </w:r>
          <w:proofErr w:type="gram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wie 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Einstellungen</w:t>
          </w:r>
          <w:proofErr w:type="spellEnd"/>
          <w:proofErr w:type="gram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Pegel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parametrischen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Equalizer, Delays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usw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Ein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Monitorlautsprecherausgang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selektive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Abhören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Signalquellen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der 100 V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Ausgangssignale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an einem 8 Ohm Lautsprecher.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Integrierter Textspeicher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Textspeicher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Kapazität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4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Aktivierung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Meldetexten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Stundenplaner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die</w:t>
          </w:r>
          <w:proofErr w:type="gram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pro IDA8 Einheit und 48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gleichzeitig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48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verschiedene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ausgespielt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4279A7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Steuereingänge und Steuerausgänge </w:t>
          </w:r>
        </w:p>
        <w:p w:rsidR="00110075" w:rsidRPr="00A25DAA" w:rsidRDefault="00110075" w:rsidP="004279A7">
          <w:pPr>
            <w:ind w:right="-1050"/>
            <w:rPr>
              <w:rFonts w:ascii="Arial" w:hAnsi="Arial" w:cs="Arial"/>
            </w:rPr>
          </w:pP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Anbindung an eine Brandmeldeanlage erfolgt über 9 Evakuierungseingänge und 8 Steuerausgänge für die Rückmeldungen. Störungen, Betriebsspannung und Betriebsart werden über LED-Anzeigen und Steuerausgänge signalisiert. Gemäß EN 54-16, werden alle Komponenten des IDA8 Systems überwacht </w:t>
          </w: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lastRenderedPageBreak/>
            <w:t xml:space="preserve">und alle Ereignisse protokolliert. Die Protokolldatei speichert die letzten 999 Ereignisse und kann am Monitor eingesehen werden. </w:t>
          </w:r>
        </w:p>
        <w:p w:rsidR="00757409" w:rsidRPr="00757409" w:rsidRDefault="00757409" w:rsidP="00757409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757409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Programmierung erfolgt über PC. Alle Parameter können extern auf PC gesichert und von dort wieder geladen werden. Der Zugriff kann durch ein Passwort geschützt werden.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FD641E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Lautsprecherlinien</w:t>
                </w:r>
                <w:proofErr w:type="spellEnd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I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FD641E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8 x 100 V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Nennwiderstand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Ω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V)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Nennkapazität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nF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Hz)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Nennleistung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500 W (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kont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. bei 40˚C)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FD641E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Lautsprecherlinien</w:t>
                </w:r>
                <w:proofErr w:type="spellEnd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OUT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FD641E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8 x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(A+B)</w:t>
                </w: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Nennwiderstand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Ω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V)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Nennkapazität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nF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Hz)</w:t>
                </w:r>
              </w:p>
            </w:tc>
          </w:tr>
          <w:tr w:rsidR="00757409" w:rsidRPr="00E256BA" w:rsidTr="00757409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Nennleistung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500 W (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kont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. bei 40˚C)</w:t>
                </w:r>
              </w:p>
            </w:tc>
          </w:tr>
          <w:tr w:rsidR="00757409" w:rsidRPr="00E256BA" w:rsidTr="00757409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757409" w:rsidRDefault="00757409" w:rsidP="0075740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r w:rsidRPr="0075740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Monitor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FD641E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757409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FD641E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5740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Diagonale: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FD641E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3,5 “, 89 mm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FD641E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5740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Bildpunkte (Pixel):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FD641E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x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240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471493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16"/>
                    <w:lang w:val="de-DE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Status LEDs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Linienfehler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x orange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Linie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im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Evakuierungsmodus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x rot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SYSTEM FAULT: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 BACK</w:t>
                </w: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GLOBEL EVAC: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rot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MONITORING DISABLED: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orange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POWER: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grün</w:t>
                </w:r>
              </w:p>
            </w:tc>
          </w:tr>
          <w:tr w:rsidR="00757409" w:rsidRPr="00E256BA" w:rsidTr="00757409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NETWORK: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57409" w:rsidRPr="00471493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orange</w:t>
                </w:r>
              </w:p>
            </w:tc>
          </w:tr>
          <w:tr w:rsidR="00757409" w:rsidRPr="00E256BA" w:rsidTr="00757409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757409" w:rsidRPr="00471493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5740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ACTIV (</w:t>
                </w:r>
                <w:proofErr w:type="spellStart"/>
                <w:r w:rsidRPr="0075740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Feuerwehrhandmikrofon</w:t>
                </w:r>
                <w:proofErr w:type="spellEnd"/>
                <w:r w:rsidRPr="00757409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757409" w:rsidRPr="00757409" w:rsidRDefault="00757409" w:rsidP="00757409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Helvetica" w:hAnsi="Helvetica" w:cs="Helvetica"/>
                    <w:sz w:val="16"/>
                    <w:szCs w:val="16"/>
                  </w:rPr>
                </w:pP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blau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471493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Line </w:t>
                </w:r>
                <w:proofErr w:type="spellStart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(optional)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</w:pPr>
                <w:r w:rsidRPr="00471493"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  <w:t>4 x (IDA8</w:t>
                </w:r>
                <w:r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  <w:t>C</w:t>
                </w:r>
                <w:r w:rsidRPr="00471493"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  <w:t>-C1-IO)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22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300 Ω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Signal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770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mV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S/N: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85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u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0D538F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Line </w:t>
                </w:r>
                <w:proofErr w:type="spellStart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(optional)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4 x (IDA8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</w:t>
                </w: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-C1-IO)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kΩ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770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mV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 kHz: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0,1%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90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dBA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471493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0D538F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Textspeicher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Format: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Audiodatei.WAV, mono, 16 Bit, 16k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Gesamtlänge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Std.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0D538F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Überwachung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Verstärkerkanäle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8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(RMS):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00 W je Kanal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der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LS-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Kreise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A/B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Leitungsimpedanz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Erdschluss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VDC, 0 bis 10 MΩ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0D538F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9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 w:val="0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Kontaktmodus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Vorspannung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 VDC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Überwachte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4,7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&amp; 3,3 kΩ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7F6062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Spannungsmodus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Schaltspannung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 V – 72 V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014C74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</w:t>
                </w:r>
                <w:proofErr w:type="spellEnd"/>
                <w:proofErr w:type="gram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 ,</w:t>
                </w:r>
                <w:proofErr w:type="gram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Fehler</w:t>
                </w:r>
                <w:proofErr w:type="spell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- und </w:t>
                </w: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Evakuierungsausgänge</w:t>
                </w:r>
                <w:proofErr w:type="spell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8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Steuerausgänge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7F6062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Schnittstellen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Schnittstellen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Default="00757409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RJ45: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RS485, </w:t>
                </w: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Schnittstelle zum Anschluss von Sprechstellen (PSS-AS, CD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</w:t>
                </w: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8AS, CD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</w:t>
                </w: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16AS und </w:t>
                </w:r>
                <w:r w:rsidRPr="00757409">
                  <w:rPr>
                    <w:rFonts w:ascii="Arial" w:hAnsi="Arial" w:cs="Arial"/>
                    <w:sz w:val="20"/>
                    <w:szCs w:val="20"/>
                    <w:lang w:val="de-DE"/>
                  </w:rPr>
                  <w:lastRenderedPageBreak/>
                  <w:t>PPM-AS) Fernsteuerungen (URC-AS) und Steuereingangserweiterungen (URGP-AS)</w:t>
                </w:r>
              </w:p>
              <w:p w:rsidR="00757409" w:rsidRPr="00E256BA" w:rsidRDefault="00757409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RJ45: Ethernet Port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7F6062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lastRenderedPageBreak/>
                  <w:t>Standard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1: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3E27C6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2 x RJ45 (Port A + B), 48 </w:t>
                </w:r>
                <w:proofErr w:type="spellStart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Audiokanäle</w:t>
                </w:r>
                <w:proofErr w:type="spellEnd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, </w:t>
                </w:r>
              </w:p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>Hz, &lt; 100m, CAT5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014C74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Optional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3E27C6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1 x ST Fiber (Port A) + 1 x RJ45 (Port B), Multimode,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3:</w:t>
                </w:r>
              </w:p>
            </w:tc>
            <w:tc>
              <w:tcPr>
                <w:tcW w:w="4965" w:type="dxa"/>
                <w:vAlign w:val="center"/>
              </w:tcPr>
              <w:p w:rsidR="00757409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2 x ST Fiber (Port A + B), Multimode, </w:t>
                </w:r>
              </w:p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1 x RJ45 (Port A) + 1 x ST Fiber (Port B), Multimode,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C2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</w:rPr>
                  <w:t xml:space="preserve">1 x ST Fiber (Port A) + 1 x RJ45 (Port B),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Singelmode</w:t>
                </w:r>
                <w:proofErr w:type="spellEnd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</w:rPr>
                  <w:t xml:space="preserve">10 km,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3S: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57409" w:rsidRDefault="00757409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ST Fiber (Port A + Port B),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</w:p>
              <w:p w:rsidR="00757409" w:rsidRPr="00E256BA" w:rsidRDefault="00757409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km, Glasfaser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C4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RJ45 (Port A) + 1 x ST Fiber (Port B),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 32 Bit, 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km, Glasfaser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014C74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Sonstiges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Arbeitstemperatur</w:t>
                </w:r>
                <w:proofErr w:type="spellEnd"/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-5˚C bis 55˚C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Rel. </w:t>
                </w:r>
                <w:proofErr w:type="spellStart"/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Luftfeuchtigkeit</w:t>
                </w:r>
                <w:proofErr w:type="spellEnd"/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 bis 90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Luftdruck</w:t>
                </w:r>
                <w:proofErr w:type="spellEnd"/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600 bis 1100 h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Pa</w:t>
                </w:r>
                <w:proofErr w:type="spellEnd"/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7F6062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Leistungsaufnahme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48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W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Kaltgerätestecker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DC: 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2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6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757409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7F6062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57409" w:rsidRPr="00E256BA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19”,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HE, RAL7016 (anthrazitgrau)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AC7C2D" w:rsidRDefault="00757409" w:rsidP="000808A1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305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 w:rsidR="00A140AB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88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483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AC7C2D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5,36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AC7C2D" w:rsidRDefault="00757409" w:rsidP="000808A1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AC7C2D" w:rsidRDefault="00757409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IDA8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C-C1</w:t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AC7C2D" w:rsidRDefault="00757409" w:rsidP="000808A1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57409" w:rsidRPr="00E256BA" w:rsidTr="000808A1">
            <w:tc>
              <w:tcPr>
                <w:tcW w:w="4386" w:type="dxa"/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57409" w:rsidRPr="00AC7C2D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57409" w:rsidRPr="00AC7C2D" w:rsidRDefault="00757409" w:rsidP="000808A1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57409" w:rsidRPr="00E256BA" w:rsidTr="000808A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AC7C2D" w:rsidRDefault="00757409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57409" w:rsidRPr="00AC7C2D" w:rsidRDefault="00757409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2307C0" w:rsidRPr="00757409" w:rsidRDefault="00BB0A51" w:rsidP="00757409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75740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0A51" w:rsidRDefault="00BB0A51" w:rsidP="0051148C">
      <w:r>
        <w:separator/>
      </w:r>
    </w:p>
  </w:endnote>
  <w:endnote w:type="continuationSeparator" w:id="0">
    <w:p w:rsidR="00BB0A51" w:rsidRDefault="00BB0A51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9"/>
      <w:gridCol w:w="8541"/>
    </w:tblGrid>
    <w:tr w:rsidR="00504AFD" w:rsidRPr="00781CCF" w:rsidTr="00EB5215">
      <w:trPr>
        <w:trHeight w:val="66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4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46"/>
    </w:tblGrid>
    <w:tr w:rsidR="00181C3C" w:rsidTr="00D02905">
      <w:trPr>
        <w:trHeight w:val="692"/>
      </w:trPr>
      <w:tc>
        <w:tcPr>
          <w:tcW w:w="499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1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0A51" w:rsidRDefault="00BB0A51" w:rsidP="0051148C">
      <w:r>
        <w:separator/>
      </w:r>
    </w:p>
  </w:footnote>
  <w:footnote w:type="continuationSeparator" w:id="0">
    <w:p w:rsidR="00BB0A51" w:rsidRDefault="00BB0A51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96A69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5E6F57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</w:t>
              </w:r>
              <w:r w:rsidR="00757409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-C1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757409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IDA8C-C1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5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7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3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2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3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4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0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38"/>
  </w:num>
  <w:num w:numId="2">
    <w:abstractNumId w:val="41"/>
  </w:num>
  <w:num w:numId="3">
    <w:abstractNumId w:val="27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8"/>
  </w:num>
  <w:num w:numId="9">
    <w:abstractNumId w:val="32"/>
  </w:num>
  <w:num w:numId="10">
    <w:abstractNumId w:val="19"/>
  </w:num>
  <w:num w:numId="11">
    <w:abstractNumId w:val="25"/>
  </w:num>
  <w:num w:numId="12">
    <w:abstractNumId w:val="2"/>
  </w:num>
  <w:num w:numId="13">
    <w:abstractNumId w:val="45"/>
  </w:num>
  <w:num w:numId="14">
    <w:abstractNumId w:val="24"/>
  </w:num>
  <w:num w:numId="15">
    <w:abstractNumId w:val="10"/>
  </w:num>
  <w:num w:numId="16">
    <w:abstractNumId w:val="44"/>
  </w:num>
  <w:num w:numId="17">
    <w:abstractNumId w:val="26"/>
  </w:num>
  <w:num w:numId="18">
    <w:abstractNumId w:val="14"/>
  </w:num>
  <w:num w:numId="19">
    <w:abstractNumId w:val="20"/>
  </w:num>
  <w:num w:numId="20">
    <w:abstractNumId w:val="43"/>
  </w:num>
  <w:num w:numId="21">
    <w:abstractNumId w:val="1"/>
  </w:num>
  <w:num w:numId="22">
    <w:abstractNumId w:val="33"/>
  </w:num>
  <w:num w:numId="23">
    <w:abstractNumId w:val="9"/>
  </w:num>
  <w:num w:numId="24">
    <w:abstractNumId w:val="28"/>
  </w:num>
  <w:num w:numId="25">
    <w:abstractNumId w:val="16"/>
  </w:num>
  <w:num w:numId="26">
    <w:abstractNumId w:val="31"/>
  </w:num>
  <w:num w:numId="27">
    <w:abstractNumId w:val="35"/>
  </w:num>
  <w:num w:numId="28">
    <w:abstractNumId w:val="12"/>
  </w:num>
  <w:num w:numId="29">
    <w:abstractNumId w:val="5"/>
  </w:num>
  <w:num w:numId="30">
    <w:abstractNumId w:val="37"/>
  </w:num>
  <w:num w:numId="31">
    <w:abstractNumId w:val="40"/>
  </w:num>
  <w:num w:numId="32">
    <w:abstractNumId w:val="17"/>
  </w:num>
  <w:num w:numId="33">
    <w:abstractNumId w:val="6"/>
  </w:num>
  <w:num w:numId="34">
    <w:abstractNumId w:val="39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34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2"/>
  </w:num>
  <w:num w:numId="45">
    <w:abstractNumId w:val="15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0F75E2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6583D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55671"/>
    <w:rsid w:val="00264A7E"/>
    <w:rsid w:val="00272240"/>
    <w:rsid w:val="00272DC2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16827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711D"/>
    <w:rsid w:val="00424898"/>
    <w:rsid w:val="004279A7"/>
    <w:rsid w:val="004302EB"/>
    <w:rsid w:val="00430C4B"/>
    <w:rsid w:val="00431CD4"/>
    <w:rsid w:val="00432DA6"/>
    <w:rsid w:val="004344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E6F57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2914"/>
    <w:rsid w:val="007438CC"/>
    <w:rsid w:val="00757409"/>
    <w:rsid w:val="007606B8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5EEF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0AB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D74B3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759A9"/>
    <w:rsid w:val="00B83FCD"/>
    <w:rsid w:val="00B851AF"/>
    <w:rsid w:val="00B8723A"/>
    <w:rsid w:val="00B93944"/>
    <w:rsid w:val="00BA783F"/>
    <w:rsid w:val="00BB0958"/>
    <w:rsid w:val="00BB0A51"/>
    <w:rsid w:val="00BC285F"/>
    <w:rsid w:val="00BC38CC"/>
    <w:rsid w:val="00BC4D3C"/>
    <w:rsid w:val="00BD16AE"/>
    <w:rsid w:val="00BD3B8B"/>
    <w:rsid w:val="00C01292"/>
    <w:rsid w:val="00C0155F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290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215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56D2"/>
    <w:rsid w:val="00F374DB"/>
    <w:rsid w:val="00F4432B"/>
    <w:rsid w:val="00F45FBE"/>
    <w:rsid w:val="00F75967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9638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846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IDA8S             A&amp;I Spezifikation</vt:lpstr>
      <vt:lpstr>BOUTIQUE           A&amp;E Specification</vt:lpstr>
    </vt:vector>
  </TitlesOfParts>
  <Company>Toshiba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IDA8C-C1             A&amp;I Spezifikation</dc:title>
  <dc:creator>行銷助專_許筠亞</dc:creator>
  <cp:lastModifiedBy>CLELIA VIRETTE</cp:lastModifiedBy>
  <cp:revision>7</cp:revision>
  <cp:lastPrinted>2016-02-24T06:19:00Z</cp:lastPrinted>
  <dcterms:created xsi:type="dcterms:W3CDTF">2020-03-20T10:05:00Z</dcterms:created>
  <dcterms:modified xsi:type="dcterms:W3CDTF">2020-03-26T13:42:00Z</dcterms:modified>
</cp:coreProperties>
</file>